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9DD" w:rsidRPr="0090341E" w:rsidRDefault="001005D9" w:rsidP="000309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0341E">
        <w:rPr>
          <w:rFonts w:ascii="Arial" w:hAnsi="Arial" w:cs="Arial"/>
          <w:b/>
          <w:sz w:val="20"/>
          <w:szCs w:val="20"/>
        </w:rPr>
        <w:t>FiSCHER</w:t>
      </w:r>
      <w:r w:rsidR="000309DD" w:rsidRPr="0090341E">
        <w:rPr>
          <w:rFonts w:ascii="Arial" w:hAnsi="Arial" w:cs="Arial"/>
          <w:b/>
          <w:sz w:val="20"/>
          <w:szCs w:val="20"/>
        </w:rPr>
        <w:t xml:space="preserve"> SI05</w:t>
      </w:r>
    </w:p>
    <w:p w:rsidR="000309DD" w:rsidRDefault="000309DD" w:rsidP="000309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309DD" w:rsidRDefault="000309DD" w:rsidP="000309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309DD" w:rsidRPr="002748A5" w:rsidRDefault="000309DD" w:rsidP="000309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2748A5">
        <w:rPr>
          <w:rFonts w:ascii="Arial" w:hAnsi="Arial" w:cs="Arial"/>
          <w:b/>
          <w:sz w:val="24"/>
          <w:szCs w:val="24"/>
        </w:rPr>
        <w:t>Überwachungsbaustein für den Einbau in</w:t>
      </w:r>
    </w:p>
    <w:p w:rsidR="000309DD" w:rsidRPr="002748A5" w:rsidRDefault="000309DD" w:rsidP="000309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2748A5">
        <w:rPr>
          <w:rFonts w:ascii="Arial" w:hAnsi="Arial" w:cs="Arial"/>
          <w:b/>
          <w:sz w:val="24"/>
          <w:szCs w:val="24"/>
        </w:rPr>
        <w:t>Sicherheitsleuchten.</w:t>
      </w:r>
    </w:p>
    <w:p w:rsidR="002748A5" w:rsidRPr="002748A5" w:rsidRDefault="002748A5" w:rsidP="002748A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748A5">
        <w:rPr>
          <w:rFonts w:ascii="Arial" w:hAnsi="Arial" w:cs="Arial"/>
          <w:sz w:val="24"/>
          <w:szCs w:val="24"/>
        </w:rPr>
        <w:t>SI05 - Baustein</w:t>
      </w:r>
    </w:p>
    <w:p w:rsidR="000309DD" w:rsidRPr="002748A5" w:rsidRDefault="000309DD" w:rsidP="000309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748A5">
        <w:rPr>
          <w:rFonts w:ascii="Arial" w:hAnsi="Arial" w:cs="Arial"/>
          <w:sz w:val="24"/>
          <w:szCs w:val="24"/>
        </w:rPr>
        <w:t xml:space="preserve">In Verbindung mit der  </w:t>
      </w:r>
      <w:r w:rsidR="001005D9" w:rsidRPr="002748A5">
        <w:rPr>
          <w:rFonts w:ascii="Arial" w:hAnsi="Arial" w:cs="Arial"/>
          <w:sz w:val="24"/>
          <w:szCs w:val="24"/>
        </w:rPr>
        <w:t>FiSCHER</w:t>
      </w:r>
      <w:r w:rsidRPr="002748A5">
        <w:rPr>
          <w:rFonts w:ascii="Arial" w:hAnsi="Arial" w:cs="Arial"/>
          <w:sz w:val="24"/>
          <w:szCs w:val="24"/>
        </w:rPr>
        <w:t xml:space="preserve"> SiRIUS-Technik ist ein</w:t>
      </w:r>
    </w:p>
    <w:p w:rsidR="000309DD" w:rsidRPr="002748A5" w:rsidRDefault="000309DD" w:rsidP="000309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748A5">
        <w:rPr>
          <w:rFonts w:ascii="Arial" w:hAnsi="Arial" w:cs="Arial"/>
          <w:sz w:val="24"/>
          <w:szCs w:val="24"/>
        </w:rPr>
        <w:t>Betrieb von Dauer-, Bereitschafts-, und geschalteten</w:t>
      </w:r>
    </w:p>
    <w:p w:rsidR="000309DD" w:rsidRPr="002748A5" w:rsidRDefault="000309DD" w:rsidP="000309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748A5">
        <w:rPr>
          <w:rFonts w:ascii="Arial" w:hAnsi="Arial" w:cs="Arial"/>
          <w:sz w:val="24"/>
          <w:szCs w:val="24"/>
        </w:rPr>
        <w:t>Dauerlicht möglich.</w:t>
      </w:r>
    </w:p>
    <w:p w:rsidR="000309DD" w:rsidRPr="002748A5" w:rsidRDefault="000309DD" w:rsidP="000309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r w:rsidRPr="002748A5">
        <w:rPr>
          <w:rFonts w:ascii="Arial" w:hAnsi="Arial" w:cs="Arial"/>
          <w:sz w:val="24"/>
          <w:szCs w:val="24"/>
        </w:rPr>
        <w:t>Gleichzeitig dient der SI05 - Baustein als</w:t>
      </w:r>
    </w:p>
    <w:bookmarkEnd w:id="0"/>
    <w:p w:rsidR="000309DD" w:rsidRPr="002748A5" w:rsidRDefault="000309DD" w:rsidP="000309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2748A5">
        <w:rPr>
          <w:rFonts w:ascii="Arial" w:hAnsi="Arial" w:cs="Arial"/>
          <w:sz w:val="24"/>
          <w:szCs w:val="24"/>
        </w:rPr>
        <w:t>Einzelleuchtenüberwachungsbaustein</w:t>
      </w:r>
      <w:proofErr w:type="spellEnd"/>
      <w:r w:rsidRPr="002748A5">
        <w:rPr>
          <w:rFonts w:ascii="Arial" w:hAnsi="Arial" w:cs="Arial"/>
          <w:sz w:val="24"/>
          <w:szCs w:val="24"/>
        </w:rPr>
        <w:t xml:space="preserve"> und AC/DC</w:t>
      </w:r>
    </w:p>
    <w:p w:rsidR="000309DD" w:rsidRPr="002748A5" w:rsidRDefault="000309DD" w:rsidP="000309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748A5">
        <w:rPr>
          <w:rFonts w:ascii="Arial" w:hAnsi="Arial" w:cs="Arial"/>
          <w:sz w:val="24"/>
          <w:szCs w:val="24"/>
        </w:rPr>
        <w:t>Umschaltmodul.</w:t>
      </w:r>
    </w:p>
    <w:p w:rsidR="000309DD" w:rsidRPr="002748A5" w:rsidRDefault="000309DD" w:rsidP="000309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748A5">
        <w:rPr>
          <w:rFonts w:ascii="Arial" w:hAnsi="Arial" w:cs="Arial"/>
          <w:sz w:val="24"/>
          <w:szCs w:val="24"/>
        </w:rPr>
        <w:t>Funktionen:</w:t>
      </w:r>
    </w:p>
    <w:p w:rsidR="000309DD" w:rsidRPr="002748A5" w:rsidRDefault="001005D9" w:rsidP="000309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748A5">
        <w:rPr>
          <w:rFonts w:ascii="Arial" w:hAnsi="Arial" w:cs="Arial"/>
          <w:sz w:val="24"/>
          <w:szCs w:val="24"/>
        </w:rPr>
        <w:t>- Freie Zuord</w:t>
      </w:r>
      <w:r w:rsidR="000309DD" w:rsidRPr="002748A5">
        <w:rPr>
          <w:rFonts w:ascii="Arial" w:hAnsi="Arial" w:cs="Arial"/>
          <w:sz w:val="24"/>
          <w:szCs w:val="24"/>
        </w:rPr>
        <w:t>nung der Schaltungsart</w:t>
      </w:r>
    </w:p>
    <w:p w:rsidR="000309DD" w:rsidRPr="002748A5" w:rsidRDefault="001005D9" w:rsidP="000309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748A5">
        <w:rPr>
          <w:rFonts w:ascii="Arial" w:hAnsi="Arial" w:cs="Arial"/>
          <w:sz w:val="24"/>
          <w:szCs w:val="24"/>
        </w:rPr>
        <w:t>- Freie Zuord</w:t>
      </w:r>
      <w:r w:rsidR="000309DD" w:rsidRPr="002748A5">
        <w:rPr>
          <w:rFonts w:ascii="Arial" w:hAnsi="Arial" w:cs="Arial"/>
          <w:sz w:val="24"/>
          <w:szCs w:val="24"/>
        </w:rPr>
        <w:t>nung des angeschlossen Leuchtmittel</w:t>
      </w:r>
    </w:p>
    <w:p w:rsidR="000309DD" w:rsidRPr="002748A5" w:rsidRDefault="000309DD" w:rsidP="000309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748A5">
        <w:rPr>
          <w:rFonts w:ascii="Arial" w:hAnsi="Arial" w:cs="Arial"/>
          <w:sz w:val="24"/>
          <w:szCs w:val="24"/>
        </w:rPr>
        <w:t xml:space="preserve">- Trennung 0-10 Volt Schleife bei </w:t>
      </w:r>
      <w:proofErr w:type="spellStart"/>
      <w:r w:rsidRPr="002748A5">
        <w:rPr>
          <w:rFonts w:ascii="Arial" w:hAnsi="Arial" w:cs="Arial"/>
          <w:sz w:val="24"/>
          <w:szCs w:val="24"/>
        </w:rPr>
        <w:t>dimmbaren</w:t>
      </w:r>
      <w:proofErr w:type="spellEnd"/>
      <w:r w:rsidRPr="002748A5">
        <w:rPr>
          <w:rFonts w:ascii="Arial" w:hAnsi="Arial" w:cs="Arial"/>
          <w:sz w:val="24"/>
          <w:szCs w:val="24"/>
        </w:rPr>
        <w:t xml:space="preserve"> EVG</w:t>
      </w:r>
    </w:p>
    <w:p w:rsidR="000309DD" w:rsidRPr="002748A5" w:rsidRDefault="000309DD" w:rsidP="000309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748A5">
        <w:rPr>
          <w:rFonts w:ascii="Arial" w:hAnsi="Arial" w:cs="Arial"/>
          <w:sz w:val="24"/>
          <w:szCs w:val="24"/>
        </w:rPr>
        <w:t>- Trennung DA Eingang bei Dali EVG (</w:t>
      </w:r>
      <w:proofErr w:type="spellStart"/>
      <w:r w:rsidRPr="002748A5">
        <w:rPr>
          <w:rFonts w:ascii="Arial" w:hAnsi="Arial" w:cs="Arial"/>
          <w:sz w:val="24"/>
          <w:szCs w:val="24"/>
        </w:rPr>
        <w:t>fehler</w:t>
      </w:r>
      <w:proofErr w:type="spellEnd"/>
      <w:r w:rsidRPr="002748A5">
        <w:rPr>
          <w:rFonts w:ascii="Arial" w:hAnsi="Arial" w:cs="Arial"/>
          <w:sz w:val="24"/>
          <w:szCs w:val="24"/>
        </w:rPr>
        <w:t xml:space="preserve"> System Rate)</w:t>
      </w:r>
    </w:p>
    <w:p w:rsidR="000309DD" w:rsidRPr="002748A5" w:rsidRDefault="000309DD" w:rsidP="000309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748A5">
        <w:rPr>
          <w:rFonts w:ascii="Arial" w:hAnsi="Arial" w:cs="Arial"/>
          <w:sz w:val="24"/>
          <w:szCs w:val="24"/>
        </w:rPr>
        <w:t>- Lokaler Schalteingang</w:t>
      </w:r>
    </w:p>
    <w:p w:rsidR="000309DD" w:rsidRPr="002748A5" w:rsidRDefault="000309DD" w:rsidP="000309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748A5">
        <w:rPr>
          <w:rFonts w:ascii="Arial" w:hAnsi="Arial" w:cs="Arial"/>
          <w:sz w:val="24"/>
          <w:szCs w:val="24"/>
        </w:rPr>
        <w:t>- Lokaler Netzwächtereingang</w:t>
      </w:r>
    </w:p>
    <w:p w:rsidR="000309DD" w:rsidRPr="002748A5" w:rsidRDefault="000309DD" w:rsidP="000309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748A5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2748A5">
        <w:rPr>
          <w:rFonts w:ascii="Arial" w:hAnsi="Arial" w:cs="Arial"/>
          <w:sz w:val="24"/>
          <w:szCs w:val="24"/>
        </w:rPr>
        <w:t>Verpolungserkennung</w:t>
      </w:r>
      <w:proofErr w:type="spellEnd"/>
    </w:p>
    <w:p w:rsidR="000309DD" w:rsidRPr="002748A5" w:rsidRDefault="000309DD" w:rsidP="000309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748A5">
        <w:rPr>
          <w:rFonts w:ascii="Arial" w:hAnsi="Arial" w:cs="Arial"/>
          <w:sz w:val="24"/>
          <w:szCs w:val="24"/>
        </w:rPr>
        <w:t>- Anschluss an allen  EVG,s  nach 0100/718 möglich</w:t>
      </w:r>
    </w:p>
    <w:p w:rsidR="000309DD" w:rsidRPr="002748A5" w:rsidRDefault="000309DD" w:rsidP="000309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309DD" w:rsidRPr="002748A5" w:rsidRDefault="000309DD" w:rsidP="000309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748A5">
        <w:rPr>
          <w:rFonts w:ascii="Arial" w:hAnsi="Arial" w:cs="Arial"/>
          <w:sz w:val="24"/>
          <w:szCs w:val="24"/>
        </w:rPr>
        <w:t>Gehäusematerial: Kunststoff</w:t>
      </w:r>
    </w:p>
    <w:p w:rsidR="000309DD" w:rsidRPr="002748A5" w:rsidRDefault="000309DD" w:rsidP="000309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748A5">
        <w:rPr>
          <w:rFonts w:ascii="Arial" w:hAnsi="Arial" w:cs="Arial"/>
          <w:sz w:val="24"/>
          <w:szCs w:val="24"/>
        </w:rPr>
        <w:t>Max. Schaltleistung: 200 VA (150W)</w:t>
      </w:r>
    </w:p>
    <w:p w:rsidR="000309DD" w:rsidRPr="002748A5" w:rsidRDefault="000309DD" w:rsidP="000309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748A5">
        <w:rPr>
          <w:rFonts w:ascii="Arial" w:hAnsi="Arial" w:cs="Arial"/>
          <w:sz w:val="24"/>
          <w:szCs w:val="24"/>
        </w:rPr>
        <w:t xml:space="preserve">Max. </w:t>
      </w:r>
      <w:proofErr w:type="spellStart"/>
      <w:r w:rsidRPr="002748A5">
        <w:rPr>
          <w:rFonts w:ascii="Arial" w:hAnsi="Arial" w:cs="Arial"/>
          <w:sz w:val="24"/>
          <w:szCs w:val="24"/>
        </w:rPr>
        <w:t>Codierstellung</w:t>
      </w:r>
      <w:proofErr w:type="spellEnd"/>
      <w:r w:rsidRPr="002748A5">
        <w:rPr>
          <w:rFonts w:ascii="Arial" w:hAnsi="Arial" w:cs="Arial"/>
          <w:sz w:val="24"/>
          <w:szCs w:val="24"/>
        </w:rPr>
        <w:t>: 20 Stellen</w:t>
      </w:r>
    </w:p>
    <w:p w:rsidR="000309DD" w:rsidRPr="002748A5" w:rsidRDefault="000309DD" w:rsidP="000309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748A5">
        <w:rPr>
          <w:rFonts w:ascii="Arial" w:hAnsi="Arial" w:cs="Arial"/>
          <w:sz w:val="24"/>
          <w:szCs w:val="24"/>
        </w:rPr>
        <w:t>Abmessung: 142 x 29 x 22 mm (H x B x T )</w:t>
      </w:r>
    </w:p>
    <w:p w:rsidR="000309DD" w:rsidRPr="002748A5" w:rsidRDefault="000309DD" w:rsidP="000309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309DD" w:rsidRPr="002748A5" w:rsidRDefault="000309DD" w:rsidP="000309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748A5">
        <w:rPr>
          <w:rFonts w:ascii="Arial" w:hAnsi="Arial" w:cs="Arial"/>
          <w:sz w:val="24"/>
          <w:szCs w:val="24"/>
        </w:rPr>
        <w:t>Fabrikat: FiSCHER Akkumulatorentechnik GmbH</w:t>
      </w:r>
    </w:p>
    <w:p w:rsidR="000309DD" w:rsidRPr="002748A5" w:rsidRDefault="000309DD" w:rsidP="000309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309DD" w:rsidRPr="002748A5" w:rsidRDefault="000309DD" w:rsidP="000309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748A5">
        <w:rPr>
          <w:rFonts w:ascii="Arial" w:hAnsi="Arial" w:cs="Arial"/>
          <w:sz w:val="24"/>
          <w:szCs w:val="24"/>
        </w:rPr>
        <w:t>Typ: SI05</w:t>
      </w:r>
    </w:p>
    <w:p w:rsidR="00D36FAF" w:rsidRDefault="00D36FAF"/>
    <w:sectPr w:rsidR="00D36FAF" w:rsidSect="00BE44CC">
      <w:pgSz w:w="12240" w:h="15840"/>
      <w:pgMar w:top="1417" w:right="1417" w:bottom="1134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309DD"/>
    <w:rsid w:val="000309DD"/>
    <w:rsid w:val="001005D9"/>
    <w:rsid w:val="00203181"/>
    <w:rsid w:val="002748A5"/>
    <w:rsid w:val="0090341E"/>
    <w:rsid w:val="00D36FAF"/>
    <w:rsid w:val="00EC4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36FAF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E12F6CB428D844981EC41DB90EB0AF" ma:contentTypeVersion="0" ma:contentTypeDescription="Ein neues Dokument erstellen." ma:contentTypeScope="" ma:versionID="a3e57e994894e764560be5ab7ea3cf2d">
  <xsd:schema xmlns:xsd="http://www.w3.org/2001/XMLSchema" xmlns:p="http://schemas.microsoft.com/office/2006/metadata/properties" targetNamespace="http://schemas.microsoft.com/office/2006/metadata/properties" ma:root="true" ma:fieldsID="246f02dd96380beb4f7cdcce14d77fd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58D8AC7D-4360-4998-987B-3992D5E1B46A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C7D909F-8817-429D-AA17-26DA39E06C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108FB2-F13D-4A3D-96D6-C00A4E1ED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DellM4600</cp:lastModifiedBy>
  <cp:revision>4</cp:revision>
  <dcterms:created xsi:type="dcterms:W3CDTF">2011-03-21T09:02:00Z</dcterms:created>
  <dcterms:modified xsi:type="dcterms:W3CDTF">2012-09-17T12:45:00Z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0x01010097E12F6CB428D844981EC41DB90EB0AF</vt:lpwstr>
  </property>
</Properties>
</file>